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B7BC" w14:textId="77777777" w:rsidR="005B537B" w:rsidRPr="00577C04" w:rsidRDefault="00577C04" w:rsidP="00577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7C654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5B537B" w:rsidRPr="00577C04">
        <w:rPr>
          <w:rFonts w:ascii="Arial" w:hAnsi="Arial" w:cs="Arial"/>
          <w:sz w:val="24"/>
          <w:szCs w:val="24"/>
        </w:rPr>
        <w:t>Tarnobrzeg, dnia</w:t>
      </w:r>
      <w:r w:rsidR="00363A1C" w:rsidRPr="00577C04">
        <w:rPr>
          <w:rFonts w:ascii="Arial" w:hAnsi="Arial" w:cs="Arial"/>
          <w:sz w:val="24"/>
          <w:szCs w:val="24"/>
        </w:rPr>
        <w:t xml:space="preserve"> </w:t>
      </w:r>
      <w:r w:rsidR="004A368D">
        <w:rPr>
          <w:rFonts w:ascii="Arial" w:hAnsi="Arial" w:cs="Arial"/>
          <w:sz w:val="24"/>
          <w:szCs w:val="24"/>
        </w:rPr>
        <w:t>20.06.</w:t>
      </w:r>
      <w:r w:rsidR="005B537B" w:rsidRPr="00577C04">
        <w:rPr>
          <w:rFonts w:ascii="Arial" w:hAnsi="Arial" w:cs="Arial"/>
          <w:sz w:val="24"/>
          <w:szCs w:val="24"/>
        </w:rPr>
        <w:t>202</w:t>
      </w:r>
      <w:r w:rsidR="000A0DB3" w:rsidRPr="00577C04">
        <w:rPr>
          <w:rFonts w:ascii="Arial" w:hAnsi="Arial" w:cs="Arial"/>
          <w:sz w:val="24"/>
          <w:szCs w:val="24"/>
        </w:rPr>
        <w:t>2</w:t>
      </w:r>
      <w:r w:rsidR="005B537B" w:rsidRPr="00577C04">
        <w:rPr>
          <w:rFonts w:ascii="Arial" w:hAnsi="Arial" w:cs="Arial"/>
          <w:sz w:val="24"/>
          <w:szCs w:val="24"/>
        </w:rPr>
        <w:t xml:space="preserve"> r.</w:t>
      </w:r>
    </w:p>
    <w:p w14:paraId="3E1E95AB" w14:textId="77777777" w:rsidR="00416040" w:rsidRDefault="00416040" w:rsidP="005B537B">
      <w:pPr>
        <w:jc w:val="center"/>
        <w:rPr>
          <w:rFonts w:ascii="Arial" w:hAnsi="Arial" w:cs="Arial"/>
          <w:sz w:val="24"/>
          <w:szCs w:val="24"/>
        </w:rPr>
      </w:pPr>
    </w:p>
    <w:p w14:paraId="36608A07" w14:textId="77777777" w:rsidR="001F542F" w:rsidRPr="00577C04" w:rsidRDefault="001F542F" w:rsidP="005B537B">
      <w:pPr>
        <w:jc w:val="center"/>
        <w:rPr>
          <w:rFonts w:ascii="Arial" w:hAnsi="Arial" w:cs="Arial"/>
          <w:sz w:val="24"/>
          <w:szCs w:val="24"/>
        </w:rPr>
      </w:pPr>
    </w:p>
    <w:p w14:paraId="309BFE45" w14:textId="50761CC6" w:rsidR="005B537B" w:rsidRPr="00956726" w:rsidRDefault="005B537B" w:rsidP="005B537B">
      <w:pPr>
        <w:jc w:val="center"/>
        <w:rPr>
          <w:rFonts w:ascii="Arial" w:hAnsi="Arial" w:cs="Arial"/>
          <w:b/>
          <w:sz w:val="24"/>
          <w:szCs w:val="24"/>
        </w:rPr>
      </w:pPr>
      <w:r w:rsidRPr="00956726">
        <w:rPr>
          <w:rFonts w:ascii="Arial" w:hAnsi="Arial" w:cs="Arial"/>
          <w:b/>
          <w:sz w:val="24"/>
          <w:szCs w:val="24"/>
        </w:rPr>
        <w:t>O G Ł O S</w:t>
      </w:r>
      <w:r w:rsidR="00C5466F" w:rsidRPr="00956726">
        <w:rPr>
          <w:rFonts w:ascii="Arial" w:hAnsi="Arial" w:cs="Arial"/>
          <w:b/>
          <w:sz w:val="24"/>
          <w:szCs w:val="24"/>
        </w:rPr>
        <w:t xml:space="preserve"> </w:t>
      </w:r>
      <w:r w:rsidRPr="00956726">
        <w:rPr>
          <w:rFonts w:ascii="Arial" w:hAnsi="Arial" w:cs="Arial"/>
          <w:b/>
          <w:sz w:val="24"/>
          <w:szCs w:val="24"/>
        </w:rPr>
        <w:t>Z E N I E</w:t>
      </w:r>
      <w:r w:rsidR="00E50D54">
        <w:rPr>
          <w:rFonts w:ascii="Arial" w:hAnsi="Arial" w:cs="Arial"/>
          <w:b/>
          <w:sz w:val="24"/>
          <w:szCs w:val="24"/>
        </w:rPr>
        <w:br/>
      </w:r>
      <w:r w:rsidR="00E50D54" w:rsidRPr="00E50D54">
        <w:rPr>
          <w:rFonts w:ascii="Arial" w:hAnsi="Arial" w:cs="Arial"/>
          <w:b/>
          <w:sz w:val="24"/>
          <w:szCs w:val="24"/>
        </w:rPr>
        <w:t>TTBS/JT/01/2022</w:t>
      </w:r>
    </w:p>
    <w:p w14:paraId="6B765ABB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</w:p>
    <w:p w14:paraId="3683A495" w14:textId="77777777" w:rsidR="001F542F" w:rsidRDefault="001F542F" w:rsidP="001F542F">
      <w:pPr>
        <w:ind w:right="-6"/>
        <w:jc w:val="both"/>
        <w:rPr>
          <w:rFonts w:ascii="Arial" w:hAnsi="Arial" w:cs="Arial"/>
          <w:sz w:val="24"/>
          <w:szCs w:val="24"/>
        </w:rPr>
      </w:pPr>
      <w:r w:rsidRPr="001F542F">
        <w:rPr>
          <w:rFonts w:ascii="Arial" w:hAnsi="Arial" w:cs="Arial"/>
          <w:b/>
          <w:sz w:val="24"/>
          <w:szCs w:val="24"/>
        </w:rPr>
        <w:t>Tarnobrzeskie Towarzystwo Budownictwa Społecznego Spółka z ograniczoną odpowiedzialnością</w:t>
      </w:r>
      <w:r w:rsidRPr="001F542F">
        <w:rPr>
          <w:rFonts w:ascii="Arial" w:hAnsi="Arial" w:cs="Arial"/>
          <w:sz w:val="24"/>
          <w:szCs w:val="24"/>
        </w:rPr>
        <w:t>, 39-400 Tarnobrzeg, ul. Mickiewicza 4, woj. podkarpackie, pow. m. Tarnobrzeg</w:t>
      </w:r>
      <w:r>
        <w:rPr>
          <w:rFonts w:ascii="Arial" w:hAnsi="Arial" w:cs="Arial"/>
          <w:sz w:val="24"/>
          <w:szCs w:val="24"/>
        </w:rPr>
        <w:t xml:space="preserve">, </w:t>
      </w:r>
      <w:r w:rsidRPr="001F542F">
        <w:rPr>
          <w:rFonts w:ascii="Arial" w:hAnsi="Arial" w:cs="Arial"/>
          <w:sz w:val="24"/>
          <w:szCs w:val="24"/>
        </w:rPr>
        <w:t>NIP 867-19-77-128, Regon: 831208154</w:t>
      </w:r>
      <w:r w:rsidR="006318DB">
        <w:rPr>
          <w:rFonts w:ascii="Arial" w:hAnsi="Arial" w:cs="Arial"/>
          <w:sz w:val="24"/>
          <w:szCs w:val="24"/>
        </w:rPr>
        <w:t xml:space="preserve"> </w:t>
      </w:r>
      <w:r w:rsidR="005B537B" w:rsidRPr="001F542F">
        <w:rPr>
          <w:rFonts w:ascii="Arial" w:hAnsi="Arial" w:cs="Arial"/>
          <w:sz w:val="24"/>
          <w:szCs w:val="24"/>
        </w:rPr>
        <w:t>ogłasza</w:t>
      </w:r>
      <w:r w:rsidR="005B537B" w:rsidRPr="00577C04">
        <w:rPr>
          <w:rFonts w:ascii="Arial" w:hAnsi="Arial" w:cs="Arial"/>
          <w:sz w:val="24"/>
          <w:szCs w:val="24"/>
        </w:rPr>
        <w:t xml:space="preserve"> przetarg ustny nieograniczony na dzierżawę </w:t>
      </w:r>
      <w:r w:rsidR="001F192C" w:rsidRPr="001F192C">
        <w:rPr>
          <w:rFonts w:ascii="Arial" w:hAnsi="Arial" w:cs="Arial"/>
          <w:sz w:val="24"/>
          <w:szCs w:val="24"/>
        </w:rPr>
        <w:t>częś</w:t>
      </w:r>
      <w:r w:rsidR="00992AE2">
        <w:rPr>
          <w:rFonts w:ascii="Arial" w:hAnsi="Arial" w:cs="Arial"/>
          <w:sz w:val="24"/>
          <w:szCs w:val="24"/>
        </w:rPr>
        <w:t>ci</w:t>
      </w:r>
      <w:r w:rsidR="001F192C" w:rsidRPr="001F192C">
        <w:rPr>
          <w:rFonts w:ascii="Arial" w:hAnsi="Arial" w:cs="Arial"/>
          <w:sz w:val="24"/>
          <w:szCs w:val="24"/>
        </w:rPr>
        <w:t xml:space="preserve"> dział</w:t>
      </w:r>
      <w:r w:rsidR="001F192C">
        <w:rPr>
          <w:rFonts w:ascii="Arial" w:hAnsi="Arial" w:cs="Arial"/>
          <w:sz w:val="24"/>
          <w:szCs w:val="24"/>
        </w:rPr>
        <w:t>ki</w:t>
      </w:r>
      <w:r w:rsidR="001F192C" w:rsidRPr="001F192C">
        <w:rPr>
          <w:rFonts w:ascii="Arial" w:hAnsi="Arial" w:cs="Arial"/>
          <w:sz w:val="24"/>
          <w:szCs w:val="24"/>
        </w:rPr>
        <w:t xml:space="preserve"> oznaczon</w:t>
      </w:r>
      <w:r w:rsidR="001F192C">
        <w:rPr>
          <w:rFonts w:ascii="Arial" w:hAnsi="Arial" w:cs="Arial"/>
          <w:sz w:val="24"/>
          <w:szCs w:val="24"/>
        </w:rPr>
        <w:t>ej</w:t>
      </w:r>
      <w:r w:rsidR="001F192C" w:rsidRPr="001F192C">
        <w:rPr>
          <w:rFonts w:ascii="Arial" w:hAnsi="Arial" w:cs="Arial"/>
          <w:sz w:val="24"/>
          <w:szCs w:val="24"/>
        </w:rPr>
        <w:t xml:space="preserve"> nr ewidencyjnym </w:t>
      </w:r>
      <w:r w:rsidR="00044AF5">
        <w:rPr>
          <w:rFonts w:ascii="Arial" w:hAnsi="Arial" w:cs="Arial"/>
          <w:sz w:val="24"/>
          <w:szCs w:val="24"/>
        </w:rPr>
        <w:t>101/5</w:t>
      </w:r>
      <w:r w:rsidR="001F192C" w:rsidRPr="001F192C">
        <w:rPr>
          <w:rFonts w:ascii="Arial" w:hAnsi="Arial" w:cs="Arial"/>
          <w:sz w:val="24"/>
          <w:szCs w:val="24"/>
        </w:rPr>
        <w:t xml:space="preserve"> o  powierzchni</w:t>
      </w:r>
      <w:r>
        <w:rPr>
          <w:rFonts w:ascii="Arial" w:hAnsi="Arial" w:cs="Arial"/>
          <w:sz w:val="24"/>
          <w:szCs w:val="24"/>
        </w:rPr>
        <w:t xml:space="preserve"> </w:t>
      </w:r>
      <w:r w:rsidR="00044AF5">
        <w:rPr>
          <w:rFonts w:ascii="Arial" w:hAnsi="Arial" w:cs="Arial"/>
          <w:sz w:val="24"/>
          <w:szCs w:val="24"/>
        </w:rPr>
        <w:t xml:space="preserve">0,0155 </w:t>
      </w:r>
      <w:r w:rsidR="001F192C" w:rsidRPr="001F192C">
        <w:rPr>
          <w:rFonts w:ascii="Arial" w:hAnsi="Arial" w:cs="Arial"/>
          <w:sz w:val="24"/>
          <w:szCs w:val="24"/>
        </w:rPr>
        <w:t>ha</w:t>
      </w:r>
      <w:r w:rsidR="001F192C">
        <w:rPr>
          <w:rFonts w:ascii="Arial" w:hAnsi="Arial" w:cs="Arial"/>
          <w:sz w:val="24"/>
          <w:szCs w:val="24"/>
        </w:rPr>
        <w:t>,</w:t>
      </w:r>
      <w:r w:rsidR="001F192C" w:rsidRPr="001F192C">
        <w:rPr>
          <w:rFonts w:ascii="Arial" w:hAnsi="Arial" w:cs="Arial"/>
          <w:sz w:val="24"/>
          <w:szCs w:val="24"/>
        </w:rPr>
        <w:t xml:space="preserve"> położonej przy ulicy Żeglarskiej obręb Kajmów </w:t>
      </w:r>
      <w:r w:rsidR="001F192C">
        <w:rPr>
          <w:rFonts w:ascii="Arial" w:hAnsi="Arial" w:cs="Arial"/>
          <w:sz w:val="24"/>
          <w:szCs w:val="24"/>
        </w:rPr>
        <w:t xml:space="preserve">– Jezioro Tarnobrzeskie, </w:t>
      </w:r>
      <w:r w:rsidR="001F192C" w:rsidRPr="001F192C">
        <w:rPr>
          <w:rFonts w:ascii="Arial" w:hAnsi="Arial" w:cs="Arial"/>
          <w:sz w:val="24"/>
          <w:szCs w:val="24"/>
        </w:rPr>
        <w:t xml:space="preserve">zabudowanej budynkiem </w:t>
      </w:r>
      <w:r w:rsidR="009842D7">
        <w:rPr>
          <w:rFonts w:ascii="Arial" w:hAnsi="Arial" w:cs="Arial"/>
          <w:sz w:val="24"/>
          <w:szCs w:val="24"/>
        </w:rPr>
        <w:t>wielofunkcyjnym, którego część</w:t>
      </w:r>
      <w:r w:rsidR="001F192C" w:rsidRPr="001F192C">
        <w:rPr>
          <w:rFonts w:ascii="Arial" w:hAnsi="Arial" w:cs="Arial"/>
          <w:sz w:val="24"/>
          <w:szCs w:val="24"/>
        </w:rPr>
        <w:t xml:space="preserve"> przeznaczon</w:t>
      </w:r>
      <w:r w:rsidR="009842D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jest </w:t>
      </w:r>
      <w:r w:rsidR="001F192C" w:rsidRPr="001F192C">
        <w:rPr>
          <w:rFonts w:ascii="Arial" w:hAnsi="Arial" w:cs="Arial"/>
          <w:sz w:val="24"/>
          <w:szCs w:val="24"/>
        </w:rPr>
        <w:t>do oddania w dzierżawę z przeznaczeniem pod działalność handlowo</w:t>
      </w:r>
      <w:r w:rsidR="00A814D3">
        <w:rPr>
          <w:rFonts w:ascii="Arial" w:hAnsi="Arial" w:cs="Arial"/>
          <w:sz w:val="24"/>
          <w:szCs w:val="24"/>
        </w:rPr>
        <w:t xml:space="preserve"> </w:t>
      </w:r>
      <w:r w:rsidR="001F192C" w:rsidRPr="001F192C">
        <w:rPr>
          <w:rFonts w:ascii="Arial" w:hAnsi="Arial" w:cs="Arial"/>
          <w:sz w:val="24"/>
          <w:szCs w:val="24"/>
        </w:rPr>
        <w:t>- usługową</w:t>
      </w:r>
      <w:r w:rsidR="006318DB">
        <w:rPr>
          <w:rFonts w:ascii="Arial" w:hAnsi="Arial" w:cs="Arial"/>
          <w:sz w:val="24"/>
          <w:szCs w:val="24"/>
        </w:rPr>
        <w:t xml:space="preserve"> </w:t>
      </w:r>
      <w:r w:rsidR="001F192C" w:rsidRPr="001F192C">
        <w:rPr>
          <w:rFonts w:ascii="Arial" w:hAnsi="Arial" w:cs="Arial"/>
          <w:sz w:val="24"/>
          <w:szCs w:val="24"/>
        </w:rPr>
        <w:t xml:space="preserve">na okres </w:t>
      </w:r>
      <w:r w:rsidR="00740FCE">
        <w:rPr>
          <w:rFonts w:ascii="Arial" w:hAnsi="Arial" w:cs="Arial"/>
          <w:sz w:val="24"/>
          <w:szCs w:val="24"/>
        </w:rPr>
        <w:t>10</w:t>
      </w:r>
      <w:r w:rsidR="001F192C" w:rsidRPr="001F192C">
        <w:rPr>
          <w:rFonts w:ascii="Arial" w:hAnsi="Arial" w:cs="Arial"/>
          <w:sz w:val="24"/>
          <w:szCs w:val="24"/>
        </w:rPr>
        <w:t xml:space="preserve"> lat</w:t>
      </w:r>
      <w:r>
        <w:rPr>
          <w:rFonts w:ascii="Arial" w:hAnsi="Arial" w:cs="Arial"/>
          <w:sz w:val="24"/>
          <w:szCs w:val="24"/>
        </w:rPr>
        <w:t>.</w:t>
      </w:r>
      <w:r w:rsidR="006775D5">
        <w:rPr>
          <w:rFonts w:ascii="Arial" w:hAnsi="Arial" w:cs="Arial"/>
          <w:sz w:val="24"/>
          <w:szCs w:val="24"/>
        </w:rPr>
        <w:t xml:space="preserve"> Nieruchomość stanowi własność Miast</w:t>
      </w:r>
      <w:r w:rsidR="005D21F5">
        <w:rPr>
          <w:rFonts w:ascii="Arial" w:hAnsi="Arial" w:cs="Arial"/>
          <w:sz w:val="24"/>
          <w:szCs w:val="24"/>
        </w:rPr>
        <w:t>a</w:t>
      </w:r>
      <w:r w:rsidR="006775D5">
        <w:rPr>
          <w:rFonts w:ascii="Arial" w:hAnsi="Arial" w:cs="Arial"/>
          <w:sz w:val="24"/>
          <w:szCs w:val="24"/>
        </w:rPr>
        <w:t xml:space="preserve"> Tarnobrzeg, a </w:t>
      </w:r>
      <w:r w:rsidR="006775D5" w:rsidRPr="006775D5">
        <w:rPr>
          <w:rFonts w:ascii="Arial" w:hAnsi="Arial" w:cs="Arial"/>
          <w:sz w:val="24"/>
          <w:szCs w:val="24"/>
        </w:rPr>
        <w:t>Tarnobrzeskie Towarzystwo Budownictwa Społecznego Spółka z ograniczoną odpowiedzialnością</w:t>
      </w:r>
      <w:r w:rsidR="006775D5">
        <w:rPr>
          <w:rFonts w:ascii="Arial" w:hAnsi="Arial" w:cs="Arial"/>
          <w:sz w:val="24"/>
          <w:szCs w:val="24"/>
        </w:rPr>
        <w:t xml:space="preserve"> jest uprawnione do dysponowania nią, także poprzez oddanie w dzierżawę podmiotom trzecim, działając w imieniu i na rzecz</w:t>
      </w:r>
      <w:r w:rsidR="005D21F5">
        <w:rPr>
          <w:rFonts w:ascii="Arial" w:hAnsi="Arial" w:cs="Arial"/>
          <w:sz w:val="24"/>
          <w:szCs w:val="24"/>
        </w:rPr>
        <w:t xml:space="preserve"> Miasta. </w:t>
      </w:r>
    </w:p>
    <w:p w14:paraId="734DAA4A" w14:textId="77777777" w:rsidR="001F542F" w:rsidRDefault="0077360E" w:rsidP="001F542F">
      <w:pPr>
        <w:ind w:right="-6"/>
        <w:jc w:val="both"/>
        <w:rPr>
          <w:rFonts w:ascii="Arial" w:hAnsi="Arial" w:cs="Arial"/>
          <w:sz w:val="24"/>
          <w:szCs w:val="24"/>
        </w:rPr>
      </w:pPr>
      <w:r w:rsidRPr="00653768">
        <w:rPr>
          <w:rFonts w:ascii="Arial" w:hAnsi="Arial" w:cs="Arial"/>
          <w:sz w:val="24"/>
          <w:szCs w:val="24"/>
        </w:rPr>
        <w:t xml:space="preserve">Wywoławcza stawka czynszu rocznego z tytułu dzierżawy wynosi </w:t>
      </w:r>
      <w:r w:rsidR="0002342E">
        <w:rPr>
          <w:rFonts w:ascii="Arial" w:hAnsi="Arial" w:cs="Arial"/>
          <w:sz w:val="24"/>
          <w:szCs w:val="24"/>
        </w:rPr>
        <w:t>27 000,00 PLN</w:t>
      </w:r>
      <w:r w:rsidRPr="00653768">
        <w:rPr>
          <w:rFonts w:ascii="Arial" w:hAnsi="Arial" w:cs="Arial"/>
          <w:sz w:val="24"/>
          <w:szCs w:val="24"/>
        </w:rPr>
        <w:t xml:space="preserve"> </w:t>
      </w:r>
      <w:r w:rsidR="00634D89" w:rsidRPr="00653768">
        <w:rPr>
          <w:rFonts w:ascii="Arial" w:hAnsi="Arial" w:cs="Arial"/>
          <w:sz w:val="24"/>
          <w:szCs w:val="24"/>
        </w:rPr>
        <w:t xml:space="preserve">                </w:t>
      </w:r>
      <w:r w:rsidRPr="00653768">
        <w:rPr>
          <w:rFonts w:ascii="Arial" w:hAnsi="Arial" w:cs="Arial"/>
          <w:sz w:val="24"/>
          <w:szCs w:val="24"/>
        </w:rPr>
        <w:t xml:space="preserve">+ 23 % podatku Vat – minimalne postąpienie </w:t>
      </w:r>
      <w:r w:rsidR="0002342E">
        <w:rPr>
          <w:rFonts w:ascii="Arial" w:hAnsi="Arial" w:cs="Arial"/>
          <w:sz w:val="24"/>
          <w:szCs w:val="24"/>
        </w:rPr>
        <w:t>2 000,00 PLN.</w:t>
      </w:r>
    </w:p>
    <w:p w14:paraId="058AC1A3" w14:textId="77777777" w:rsidR="005B537B" w:rsidRPr="00956726" w:rsidRDefault="005B537B" w:rsidP="001F542F">
      <w:pPr>
        <w:ind w:right="-6"/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 xml:space="preserve">Przetarg odbędzie się w dniu </w:t>
      </w:r>
      <w:r w:rsidR="00EA50B5">
        <w:rPr>
          <w:rFonts w:ascii="Arial" w:hAnsi="Arial" w:cs="Arial"/>
          <w:sz w:val="24"/>
          <w:szCs w:val="24"/>
        </w:rPr>
        <w:t>30 czerwca 2022 r</w:t>
      </w:r>
      <w:r w:rsidR="00EA50B5" w:rsidRPr="00956726">
        <w:rPr>
          <w:rFonts w:ascii="Arial" w:hAnsi="Arial" w:cs="Arial"/>
          <w:sz w:val="24"/>
          <w:szCs w:val="24"/>
        </w:rPr>
        <w:t>.,</w:t>
      </w:r>
      <w:r w:rsidR="00265736" w:rsidRPr="00956726">
        <w:rPr>
          <w:rFonts w:ascii="Arial" w:hAnsi="Arial" w:cs="Arial"/>
          <w:b/>
          <w:bCs/>
          <w:sz w:val="24"/>
          <w:szCs w:val="24"/>
        </w:rPr>
        <w:t xml:space="preserve"> </w:t>
      </w:r>
      <w:r w:rsidR="001F542F" w:rsidRPr="00956726">
        <w:rPr>
          <w:rFonts w:ascii="Arial" w:hAnsi="Arial" w:cs="Arial"/>
          <w:b/>
          <w:bCs/>
          <w:sz w:val="24"/>
          <w:szCs w:val="24"/>
        </w:rPr>
        <w:t>/ o godz.</w:t>
      </w:r>
      <w:r w:rsidR="00EA50B5" w:rsidRPr="00956726">
        <w:rPr>
          <w:rFonts w:ascii="Arial" w:hAnsi="Arial" w:cs="Arial"/>
          <w:b/>
          <w:bCs/>
          <w:sz w:val="24"/>
          <w:szCs w:val="24"/>
        </w:rPr>
        <w:t xml:space="preserve"> 9:00</w:t>
      </w:r>
      <w:r w:rsidR="001F54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7C04">
        <w:rPr>
          <w:rFonts w:ascii="Arial" w:hAnsi="Arial" w:cs="Arial"/>
          <w:sz w:val="24"/>
          <w:szCs w:val="24"/>
        </w:rPr>
        <w:t xml:space="preserve"> </w:t>
      </w:r>
      <w:r w:rsidR="004A510D" w:rsidRPr="00956726">
        <w:rPr>
          <w:rFonts w:ascii="Arial" w:hAnsi="Arial" w:cs="Arial"/>
          <w:sz w:val="24"/>
          <w:szCs w:val="24"/>
        </w:rPr>
        <w:t xml:space="preserve">w  </w:t>
      </w:r>
      <w:r w:rsidR="00EA50B5" w:rsidRPr="00956726">
        <w:rPr>
          <w:rFonts w:ascii="Arial" w:hAnsi="Arial" w:cs="Arial"/>
          <w:sz w:val="24"/>
          <w:szCs w:val="24"/>
        </w:rPr>
        <w:t xml:space="preserve">siedzibie TTBS ul. Mickiewicza 4, pokój zarządu. </w:t>
      </w:r>
    </w:p>
    <w:p w14:paraId="37333B4B" w14:textId="77777777" w:rsidR="00416040" w:rsidRPr="00577C04" w:rsidRDefault="005B537B" w:rsidP="00265736">
      <w:pPr>
        <w:ind w:right="-142"/>
        <w:jc w:val="both"/>
        <w:rPr>
          <w:rFonts w:ascii="Arial" w:hAnsi="Arial" w:cs="Arial"/>
          <w:sz w:val="24"/>
          <w:szCs w:val="24"/>
        </w:rPr>
      </w:pPr>
      <w:r w:rsidRPr="00956726">
        <w:rPr>
          <w:rFonts w:ascii="Arial" w:hAnsi="Arial" w:cs="Arial"/>
          <w:sz w:val="24"/>
          <w:szCs w:val="24"/>
        </w:rPr>
        <w:t xml:space="preserve">Wadium w formie pieniężnej w wysokości </w:t>
      </w:r>
      <w:r w:rsidR="0029754F" w:rsidRPr="00956726">
        <w:rPr>
          <w:rFonts w:ascii="Arial" w:hAnsi="Arial" w:cs="Arial"/>
          <w:sz w:val="24"/>
          <w:szCs w:val="24"/>
        </w:rPr>
        <w:t>3 000,00 PLN,</w:t>
      </w:r>
      <w:r w:rsidRPr="00956726">
        <w:rPr>
          <w:rFonts w:ascii="Arial" w:hAnsi="Arial" w:cs="Arial"/>
          <w:sz w:val="24"/>
          <w:szCs w:val="24"/>
        </w:rPr>
        <w:t xml:space="preserve"> /słownie: </w:t>
      </w:r>
      <w:r w:rsidR="0029754F" w:rsidRPr="00956726">
        <w:rPr>
          <w:rFonts w:ascii="Arial" w:hAnsi="Arial" w:cs="Arial"/>
          <w:sz w:val="24"/>
          <w:szCs w:val="24"/>
        </w:rPr>
        <w:t>trzy</w:t>
      </w:r>
      <w:r w:rsidR="0029754F">
        <w:rPr>
          <w:rFonts w:ascii="Arial" w:hAnsi="Arial" w:cs="Arial"/>
          <w:sz w:val="24"/>
          <w:szCs w:val="24"/>
        </w:rPr>
        <w:t xml:space="preserve"> tysiące zł.</w:t>
      </w:r>
      <w:r w:rsidRPr="00577C04">
        <w:rPr>
          <w:rFonts w:ascii="Arial" w:hAnsi="Arial" w:cs="Arial"/>
          <w:sz w:val="24"/>
          <w:szCs w:val="24"/>
        </w:rPr>
        <w:t xml:space="preserve">/ </w:t>
      </w:r>
      <w:r w:rsidR="00265736" w:rsidRPr="00577C04">
        <w:rPr>
          <w:rFonts w:ascii="Arial" w:hAnsi="Arial" w:cs="Arial"/>
          <w:sz w:val="24"/>
          <w:szCs w:val="24"/>
        </w:rPr>
        <w:br/>
      </w:r>
      <w:r w:rsidRPr="00577C04">
        <w:rPr>
          <w:rFonts w:ascii="Arial" w:hAnsi="Arial" w:cs="Arial"/>
          <w:sz w:val="24"/>
          <w:szCs w:val="24"/>
        </w:rPr>
        <w:t xml:space="preserve">należy wpłacić na konto </w:t>
      </w:r>
      <w:r w:rsidR="001F542F">
        <w:rPr>
          <w:rFonts w:ascii="Arial" w:hAnsi="Arial" w:cs="Arial"/>
          <w:sz w:val="24"/>
          <w:szCs w:val="24"/>
        </w:rPr>
        <w:t xml:space="preserve">Tarnobrzeskiego Towarzystwa Budownictwa Społecznego Sp. z o.o. </w:t>
      </w:r>
      <w:r w:rsidRPr="00577C04">
        <w:rPr>
          <w:rFonts w:ascii="Arial" w:hAnsi="Arial" w:cs="Arial"/>
          <w:sz w:val="24"/>
          <w:szCs w:val="24"/>
        </w:rPr>
        <w:t xml:space="preserve">nr </w:t>
      </w:r>
      <w:r w:rsidR="0077360E" w:rsidRPr="00577C04">
        <w:rPr>
          <w:rFonts w:ascii="Arial" w:hAnsi="Arial" w:cs="Arial"/>
          <w:sz w:val="24"/>
          <w:szCs w:val="24"/>
        </w:rPr>
        <w:t xml:space="preserve"> </w:t>
      </w:r>
      <w:r w:rsidR="008D2478" w:rsidRPr="008D2478">
        <w:rPr>
          <w:rFonts w:ascii="Arial" w:hAnsi="Arial" w:cs="Arial"/>
          <w:sz w:val="24"/>
          <w:szCs w:val="24"/>
        </w:rPr>
        <w:t>23 1240 2744 1111 0010 4408 8377</w:t>
      </w:r>
      <w:r w:rsidRPr="00577C04">
        <w:rPr>
          <w:rFonts w:ascii="Arial" w:hAnsi="Arial" w:cs="Arial"/>
          <w:sz w:val="24"/>
          <w:szCs w:val="24"/>
        </w:rPr>
        <w:t xml:space="preserve"> w terminie do dnia </w:t>
      </w:r>
      <w:r w:rsidR="007C6544">
        <w:rPr>
          <w:rFonts w:ascii="Arial" w:hAnsi="Arial" w:cs="Arial"/>
          <w:sz w:val="24"/>
          <w:szCs w:val="24"/>
        </w:rPr>
        <w:br/>
      </w:r>
      <w:r w:rsidR="00275816">
        <w:rPr>
          <w:rFonts w:ascii="Arial" w:hAnsi="Arial" w:cs="Arial"/>
          <w:sz w:val="24"/>
          <w:szCs w:val="24"/>
        </w:rPr>
        <w:t>28 czerwca</w:t>
      </w:r>
      <w:r w:rsidR="007C6544">
        <w:rPr>
          <w:rFonts w:ascii="Arial" w:hAnsi="Arial" w:cs="Arial"/>
          <w:sz w:val="24"/>
          <w:szCs w:val="24"/>
        </w:rPr>
        <w:t xml:space="preserve"> </w:t>
      </w:r>
      <w:r w:rsidRPr="00577C04">
        <w:rPr>
          <w:rFonts w:ascii="Arial" w:hAnsi="Arial" w:cs="Arial"/>
          <w:sz w:val="24"/>
          <w:szCs w:val="24"/>
        </w:rPr>
        <w:t>202</w:t>
      </w:r>
      <w:r w:rsidR="00265736" w:rsidRPr="00577C04">
        <w:rPr>
          <w:rFonts w:ascii="Arial" w:hAnsi="Arial" w:cs="Arial"/>
          <w:sz w:val="24"/>
          <w:szCs w:val="24"/>
        </w:rPr>
        <w:t>2</w:t>
      </w:r>
      <w:r w:rsidRPr="00577C04">
        <w:rPr>
          <w:rFonts w:ascii="Arial" w:hAnsi="Arial" w:cs="Arial"/>
          <w:sz w:val="24"/>
          <w:szCs w:val="24"/>
        </w:rPr>
        <w:t xml:space="preserve"> r</w:t>
      </w:r>
      <w:r w:rsidR="001F542F">
        <w:rPr>
          <w:rFonts w:ascii="Arial" w:hAnsi="Arial" w:cs="Arial"/>
          <w:sz w:val="24"/>
          <w:szCs w:val="24"/>
        </w:rPr>
        <w:t>.</w:t>
      </w:r>
      <w:r w:rsidR="00FE1D9E">
        <w:rPr>
          <w:rFonts w:ascii="Arial" w:hAnsi="Arial" w:cs="Arial"/>
          <w:sz w:val="24"/>
          <w:szCs w:val="24"/>
        </w:rPr>
        <w:t xml:space="preserve"> </w:t>
      </w:r>
    </w:p>
    <w:p w14:paraId="4376851C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Za datę wpłaty przyjmuje się datę wpływu środków pieniężnych na ww. rachunek bankowy.</w:t>
      </w:r>
    </w:p>
    <w:p w14:paraId="34DD6D59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 xml:space="preserve">W przetargu nie mogą brać udziału osoby, które posiadają zadłużenie wobec </w:t>
      </w:r>
      <w:r w:rsidR="00D86C24">
        <w:rPr>
          <w:rFonts w:ascii="Arial" w:hAnsi="Arial" w:cs="Arial"/>
          <w:sz w:val="24"/>
          <w:szCs w:val="24"/>
        </w:rPr>
        <w:t>Miasta Tarnobrzega.</w:t>
      </w:r>
      <w:r w:rsidRPr="00577C04">
        <w:rPr>
          <w:rFonts w:ascii="Arial" w:hAnsi="Arial" w:cs="Arial"/>
          <w:sz w:val="24"/>
          <w:szCs w:val="24"/>
        </w:rPr>
        <w:t xml:space="preserve"> Osoby, które dokonają wpłaty zadłużenia nie później niż do dnia </w:t>
      </w:r>
      <w:r w:rsidR="00577C04">
        <w:rPr>
          <w:rFonts w:ascii="Arial" w:hAnsi="Arial" w:cs="Arial"/>
          <w:sz w:val="24"/>
          <w:szCs w:val="24"/>
        </w:rPr>
        <w:t xml:space="preserve">                 </w:t>
      </w:r>
      <w:r w:rsidR="007E4163" w:rsidRPr="00956726">
        <w:rPr>
          <w:rFonts w:ascii="Arial" w:hAnsi="Arial" w:cs="Arial"/>
          <w:sz w:val="24"/>
          <w:szCs w:val="24"/>
        </w:rPr>
        <w:t>28 czerwca</w:t>
      </w:r>
      <w:r w:rsidR="00265736" w:rsidRPr="00577C04">
        <w:rPr>
          <w:rFonts w:ascii="Arial" w:hAnsi="Arial" w:cs="Arial"/>
          <w:sz w:val="24"/>
          <w:szCs w:val="24"/>
        </w:rPr>
        <w:t xml:space="preserve"> </w:t>
      </w:r>
      <w:r w:rsidRPr="00577C04">
        <w:rPr>
          <w:rFonts w:ascii="Arial" w:hAnsi="Arial" w:cs="Arial"/>
          <w:sz w:val="24"/>
          <w:szCs w:val="24"/>
        </w:rPr>
        <w:t>202</w:t>
      </w:r>
      <w:r w:rsidR="00265736" w:rsidRPr="00577C04">
        <w:rPr>
          <w:rFonts w:ascii="Arial" w:hAnsi="Arial" w:cs="Arial"/>
          <w:sz w:val="24"/>
          <w:szCs w:val="24"/>
        </w:rPr>
        <w:t>2</w:t>
      </w:r>
      <w:r w:rsidRPr="00577C04">
        <w:rPr>
          <w:rFonts w:ascii="Arial" w:hAnsi="Arial" w:cs="Arial"/>
          <w:sz w:val="24"/>
          <w:szCs w:val="24"/>
        </w:rPr>
        <w:t xml:space="preserve"> r.</w:t>
      </w:r>
      <w:r w:rsidR="005B12F5">
        <w:rPr>
          <w:rFonts w:ascii="Arial" w:hAnsi="Arial" w:cs="Arial"/>
          <w:sz w:val="24"/>
          <w:szCs w:val="24"/>
        </w:rPr>
        <w:t>,</w:t>
      </w:r>
      <w:r w:rsidRPr="00577C04">
        <w:rPr>
          <w:rFonts w:ascii="Arial" w:hAnsi="Arial" w:cs="Arial"/>
          <w:sz w:val="24"/>
          <w:szCs w:val="24"/>
        </w:rPr>
        <w:t xml:space="preserve"> mogą uczestniczyć w </w:t>
      </w:r>
      <w:r w:rsidR="00CB7AA1" w:rsidRPr="00577C04">
        <w:rPr>
          <w:rFonts w:ascii="Arial" w:hAnsi="Arial" w:cs="Arial"/>
          <w:sz w:val="24"/>
          <w:szCs w:val="24"/>
        </w:rPr>
        <w:t>przetargu</w:t>
      </w:r>
      <w:r w:rsidRPr="00577C04">
        <w:rPr>
          <w:rFonts w:ascii="Arial" w:hAnsi="Arial" w:cs="Arial"/>
          <w:sz w:val="24"/>
          <w:szCs w:val="24"/>
        </w:rPr>
        <w:t xml:space="preserve">. </w:t>
      </w:r>
    </w:p>
    <w:p w14:paraId="2DB8B192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 xml:space="preserve">Wadium wpłacone przez osoby, które nie wygrały przetargu zostanie zwrócone </w:t>
      </w:r>
      <w:r w:rsidR="00577C04">
        <w:rPr>
          <w:rFonts w:ascii="Arial" w:hAnsi="Arial" w:cs="Arial"/>
          <w:sz w:val="24"/>
          <w:szCs w:val="24"/>
        </w:rPr>
        <w:t xml:space="preserve">                 </w:t>
      </w:r>
      <w:r w:rsidRPr="00577C04">
        <w:rPr>
          <w:rFonts w:ascii="Arial" w:hAnsi="Arial" w:cs="Arial"/>
          <w:sz w:val="24"/>
          <w:szCs w:val="24"/>
        </w:rPr>
        <w:t>po zakończeniu  przetargu, jednak nie później niż w terminie 3 dni od jego rozstrzygnięcia, a osobie która przetarg wygra wadium zalicza się na poczet czynszu dzierżawy za rok 202</w:t>
      </w:r>
      <w:r w:rsidR="00B777BE" w:rsidRPr="00577C04">
        <w:rPr>
          <w:rFonts w:ascii="Arial" w:hAnsi="Arial" w:cs="Arial"/>
          <w:sz w:val="24"/>
          <w:szCs w:val="24"/>
        </w:rPr>
        <w:t>2</w:t>
      </w:r>
      <w:r w:rsidRPr="00577C04">
        <w:rPr>
          <w:rFonts w:ascii="Arial" w:hAnsi="Arial" w:cs="Arial"/>
          <w:sz w:val="24"/>
          <w:szCs w:val="24"/>
        </w:rPr>
        <w:t>.</w:t>
      </w:r>
    </w:p>
    <w:p w14:paraId="2180F765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Wadium ulega przepadkowi w razie uchylenia się uczestnika, który przetarg wygrał od zawarcia umowy.</w:t>
      </w:r>
    </w:p>
    <w:p w14:paraId="6B9FB0DC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 xml:space="preserve">Przed otwarciem przetargu Komisja Przetargowa sprawdza dane osobowe </w:t>
      </w:r>
      <w:r w:rsidR="00577C04">
        <w:rPr>
          <w:rFonts w:ascii="Arial" w:hAnsi="Arial" w:cs="Arial"/>
          <w:sz w:val="24"/>
          <w:szCs w:val="24"/>
        </w:rPr>
        <w:t xml:space="preserve">                            </w:t>
      </w:r>
      <w:r w:rsidRPr="00577C04">
        <w:rPr>
          <w:rFonts w:ascii="Arial" w:hAnsi="Arial" w:cs="Arial"/>
          <w:sz w:val="24"/>
          <w:szCs w:val="24"/>
        </w:rPr>
        <w:t>i pełnomocnictwa osób przystępujących do przetargu oraz dowody wpłaty wadium.</w:t>
      </w:r>
    </w:p>
    <w:p w14:paraId="6850D996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lastRenderedPageBreak/>
        <w:t>Uczestnicy przetargu winni przedłożyć komisji przetargowej:</w:t>
      </w:r>
    </w:p>
    <w:p w14:paraId="00B83E77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a)</w:t>
      </w:r>
      <w:r w:rsidRPr="00577C04">
        <w:rPr>
          <w:rFonts w:ascii="Arial" w:hAnsi="Arial" w:cs="Arial"/>
          <w:sz w:val="24"/>
          <w:szCs w:val="24"/>
        </w:rPr>
        <w:tab/>
        <w:t>w przypadku osób fizycznych – dowód tożsamości,</w:t>
      </w:r>
    </w:p>
    <w:p w14:paraId="37410F15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b)</w:t>
      </w:r>
      <w:r w:rsidRPr="00577C04">
        <w:rPr>
          <w:rFonts w:ascii="Arial" w:hAnsi="Arial" w:cs="Arial"/>
          <w:sz w:val="24"/>
          <w:szCs w:val="24"/>
        </w:rPr>
        <w:tab/>
        <w:t xml:space="preserve">w przypadku wspólników spółki cywilnej – aktualne wypisy z właściwego dla danego podmiotu rejestru, właściwe pełnomocnictwo wskazujące osobę uprawnioną do </w:t>
      </w:r>
      <w:r w:rsidR="00CB7AA1" w:rsidRPr="00577C04">
        <w:rPr>
          <w:rFonts w:ascii="Arial" w:hAnsi="Arial" w:cs="Arial"/>
          <w:sz w:val="24"/>
          <w:szCs w:val="24"/>
        </w:rPr>
        <w:t xml:space="preserve">udziału w przetargu </w:t>
      </w:r>
      <w:r w:rsidRPr="00577C04">
        <w:rPr>
          <w:rFonts w:ascii="Arial" w:hAnsi="Arial" w:cs="Arial"/>
          <w:sz w:val="24"/>
          <w:szCs w:val="24"/>
        </w:rPr>
        <w:t>w</w:t>
      </w:r>
      <w:r w:rsidR="0050340A" w:rsidRPr="00577C04">
        <w:rPr>
          <w:rFonts w:ascii="Arial" w:hAnsi="Arial" w:cs="Arial"/>
          <w:sz w:val="24"/>
          <w:szCs w:val="24"/>
        </w:rPr>
        <w:t> </w:t>
      </w:r>
      <w:r w:rsidRPr="00577C04">
        <w:rPr>
          <w:rFonts w:ascii="Arial" w:hAnsi="Arial" w:cs="Arial"/>
          <w:sz w:val="24"/>
          <w:szCs w:val="24"/>
        </w:rPr>
        <w:t>imieniu wspólników, dowody tożsamości,</w:t>
      </w:r>
    </w:p>
    <w:p w14:paraId="55EC66C7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c)</w:t>
      </w:r>
      <w:r w:rsidRPr="00577C04">
        <w:rPr>
          <w:rFonts w:ascii="Arial" w:hAnsi="Arial" w:cs="Arial"/>
          <w:sz w:val="24"/>
          <w:szCs w:val="24"/>
        </w:rPr>
        <w:tab/>
        <w:t>w przypadku osób prawnych i jednostek organizacyjnych nie posiadających osobowości prawnej a podlegających rejestracji aktualny wypis z rejestru s</w:t>
      </w:r>
      <w:r w:rsidR="008452DD">
        <w:rPr>
          <w:rFonts w:ascii="Arial" w:hAnsi="Arial" w:cs="Arial"/>
          <w:sz w:val="24"/>
          <w:szCs w:val="24"/>
        </w:rPr>
        <w:t>ą</w:t>
      </w:r>
      <w:r w:rsidRPr="00577C04">
        <w:rPr>
          <w:rFonts w:ascii="Arial" w:hAnsi="Arial" w:cs="Arial"/>
          <w:sz w:val="24"/>
          <w:szCs w:val="24"/>
        </w:rPr>
        <w:t>dowego, właściwe pełnomocnictwa, dowody tożsamości osób reprezentujących podmiot,</w:t>
      </w:r>
    </w:p>
    <w:p w14:paraId="692FD6E7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d)</w:t>
      </w:r>
      <w:r w:rsidRPr="00577C04">
        <w:rPr>
          <w:rFonts w:ascii="Arial" w:hAnsi="Arial" w:cs="Arial"/>
          <w:sz w:val="24"/>
          <w:szCs w:val="24"/>
        </w:rPr>
        <w:tab/>
        <w:t>pisemne oświadczenie o zapoznaniu się z warunkami przetargu określonymi w</w:t>
      </w:r>
      <w:r w:rsidR="00C026BD" w:rsidRPr="00577C04">
        <w:rPr>
          <w:rFonts w:ascii="Arial" w:hAnsi="Arial" w:cs="Arial"/>
          <w:sz w:val="24"/>
          <w:szCs w:val="24"/>
        </w:rPr>
        <w:t> </w:t>
      </w:r>
      <w:r w:rsidRPr="00577C04">
        <w:rPr>
          <w:rFonts w:ascii="Arial" w:hAnsi="Arial" w:cs="Arial"/>
          <w:sz w:val="24"/>
          <w:szCs w:val="24"/>
        </w:rPr>
        <w:t xml:space="preserve">ogłoszeniu oraz ich przyjęciu bez zastrzeżeń oraz dowody wpłaty wadium. </w:t>
      </w:r>
    </w:p>
    <w:p w14:paraId="6B544A5C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Uczestnicy biorą udział w przetargu osobiście lub przez pełnomocnika. Pełnomocnictwo wymaga formy pisemnej.</w:t>
      </w:r>
    </w:p>
    <w:p w14:paraId="1BB5A196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Warunki  dzierżawy:</w:t>
      </w:r>
    </w:p>
    <w:p w14:paraId="2204BC34" w14:textId="77777777" w:rsidR="005B537B" w:rsidRPr="00956726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1.</w:t>
      </w:r>
      <w:r w:rsidRPr="00577C04">
        <w:rPr>
          <w:rFonts w:ascii="Arial" w:hAnsi="Arial" w:cs="Arial"/>
          <w:sz w:val="24"/>
          <w:szCs w:val="24"/>
        </w:rPr>
        <w:tab/>
      </w:r>
      <w:r w:rsidRPr="00956726">
        <w:rPr>
          <w:rFonts w:ascii="Arial" w:hAnsi="Arial" w:cs="Arial"/>
          <w:sz w:val="24"/>
          <w:szCs w:val="24"/>
        </w:rPr>
        <w:t>Dzierżawa obejmuje czas określony</w:t>
      </w:r>
      <w:r w:rsidR="00C026BD" w:rsidRPr="00956726">
        <w:rPr>
          <w:rFonts w:ascii="Arial" w:hAnsi="Arial" w:cs="Arial"/>
          <w:sz w:val="24"/>
          <w:szCs w:val="24"/>
        </w:rPr>
        <w:t xml:space="preserve"> </w:t>
      </w:r>
      <w:r w:rsidR="00EE7DC4" w:rsidRPr="00956726">
        <w:rPr>
          <w:rFonts w:ascii="Arial" w:hAnsi="Arial" w:cs="Arial"/>
          <w:sz w:val="24"/>
          <w:szCs w:val="24"/>
        </w:rPr>
        <w:t>10</w:t>
      </w:r>
      <w:r w:rsidRPr="00956726">
        <w:rPr>
          <w:rFonts w:ascii="Arial" w:hAnsi="Arial" w:cs="Arial"/>
          <w:sz w:val="24"/>
          <w:szCs w:val="24"/>
        </w:rPr>
        <w:t xml:space="preserve"> lat.</w:t>
      </w:r>
    </w:p>
    <w:p w14:paraId="2AB4E006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956726">
        <w:rPr>
          <w:rFonts w:ascii="Arial" w:hAnsi="Arial" w:cs="Arial"/>
          <w:sz w:val="24"/>
          <w:szCs w:val="24"/>
        </w:rPr>
        <w:t>2.</w:t>
      </w:r>
      <w:r w:rsidRPr="00956726">
        <w:rPr>
          <w:rFonts w:ascii="Arial" w:hAnsi="Arial" w:cs="Arial"/>
          <w:sz w:val="24"/>
          <w:szCs w:val="24"/>
        </w:rPr>
        <w:tab/>
        <w:t xml:space="preserve"> Jeżeli osoba wygrywająca przetarg nie podpisze umowy dzierżawy  najpóźniej do dnia </w:t>
      </w:r>
      <w:r w:rsidR="00BE3DDE" w:rsidRPr="00956726">
        <w:rPr>
          <w:rFonts w:ascii="Arial" w:hAnsi="Arial" w:cs="Arial"/>
          <w:sz w:val="24"/>
          <w:szCs w:val="24"/>
        </w:rPr>
        <w:t>6 lipca</w:t>
      </w:r>
      <w:r w:rsidR="001F192C" w:rsidRPr="00956726">
        <w:rPr>
          <w:rFonts w:ascii="Arial" w:hAnsi="Arial" w:cs="Arial"/>
          <w:sz w:val="24"/>
          <w:szCs w:val="24"/>
        </w:rPr>
        <w:t xml:space="preserve"> </w:t>
      </w:r>
      <w:r w:rsidRPr="00956726">
        <w:rPr>
          <w:rFonts w:ascii="Arial" w:hAnsi="Arial" w:cs="Arial"/>
          <w:sz w:val="24"/>
          <w:szCs w:val="24"/>
        </w:rPr>
        <w:t>202</w:t>
      </w:r>
      <w:r w:rsidR="00B777BE" w:rsidRPr="00956726">
        <w:rPr>
          <w:rFonts w:ascii="Arial" w:hAnsi="Arial" w:cs="Arial"/>
          <w:sz w:val="24"/>
          <w:szCs w:val="24"/>
        </w:rPr>
        <w:t>2</w:t>
      </w:r>
      <w:r w:rsidRPr="00577C04">
        <w:rPr>
          <w:rFonts w:ascii="Arial" w:hAnsi="Arial" w:cs="Arial"/>
          <w:sz w:val="24"/>
          <w:szCs w:val="24"/>
        </w:rPr>
        <w:t xml:space="preserve"> r. wygasają  jej uprawnienia z tytułu wygranego przetargu i wpłacone wadium nie podlega zwrotowi.</w:t>
      </w:r>
    </w:p>
    <w:p w14:paraId="78030471" w14:textId="77777777" w:rsidR="005B537B" w:rsidRPr="00577C04" w:rsidRDefault="005B537B" w:rsidP="00A01610">
      <w:pPr>
        <w:ind w:right="-142"/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3.</w:t>
      </w:r>
      <w:r w:rsidRPr="00577C04">
        <w:rPr>
          <w:rFonts w:ascii="Arial" w:hAnsi="Arial" w:cs="Arial"/>
          <w:sz w:val="24"/>
          <w:szCs w:val="24"/>
        </w:rPr>
        <w:tab/>
        <w:t>Wszelkie zgody, zezwolenia, uprawnienia  i warunki dotyczące</w:t>
      </w:r>
      <w:r w:rsidR="00A01610">
        <w:rPr>
          <w:rFonts w:ascii="Arial" w:hAnsi="Arial" w:cs="Arial"/>
          <w:sz w:val="24"/>
          <w:szCs w:val="24"/>
        </w:rPr>
        <w:t xml:space="preserve"> </w:t>
      </w:r>
      <w:r w:rsidR="0050340A" w:rsidRPr="00577C04">
        <w:rPr>
          <w:rFonts w:ascii="Arial" w:hAnsi="Arial" w:cs="Arial"/>
          <w:sz w:val="24"/>
          <w:szCs w:val="24"/>
        </w:rPr>
        <w:t>dzierżawionego punktu</w:t>
      </w:r>
      <w:r w:rsidRPr="00577C04">
        <w:rPr>
          <w:rFonts w:ascii="Arial" w:hAnsi="Arial" w:cs="Arial"/>
          <w:sz w:val="24"/>
          <w:szCs w:val="24"/>
        </w:rPr>
        <w:t>, uczestnik wygrywający przetarg zobowiązany jest zabezpieczyć we własnym zakresie.</w:t>
      </w:r>
    </w:p>
    <w:p w14:paraId="26CE6115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4.</w:t>
      </w:r>
      <w:r w:rsidRPr="00577C04">
        <w:rPr>
          <w:rFonts w:ascii="Arial" w:hAnsi="Arial" w:cs="Arial"/>
          <w:sz w:val="24"/>
          <w:szCs w:val="24"/>
        </w:rPr>
        <w:tab/>
        <w:t xml:space="preserve">Roczny czynsz dzierżawy płatny jest z góry do dnia </w:t>
      </w:r>
      <w:r w:rsidR="00EE7DC4" w:rsidRPr="00956726">
        <w:rPr>
          <w:rFonts w:ascii="Arial" w:hAnsi="Arial" w:cs="Arial"/>
          <w:sz w:val="24"/>
          <w:szCs w:val="24"/>
        </w:rPr>
        <w:t>31 marca</w:t>
      </w:r>
      <w:r w:rsidRPr="00577C04">
        <w:rPr>
          <w:rFonts w:ascii="Arial" w:hAnsi="Arial" w:cs="Arial"/>
          <w:sz w:val="24"/>
          <w:szCs w:val="24"/>
        </w:rPr>
        <w:t xml:space="preserve"> każdego roku kalendarzowego. Czynsz dzierżawny za rok 202</w:t>
      </w:r>
      <w:r w:rsidR="00B777BE" w:rsidRPr="00577C04">
        <w:rPr>
          <w:rFonts w:ascii="Arial" w:hAnsi="Arial" w:cs="Arial"/>
          <w:sz w:val="24"/>
          <w:szCs w:val="24"/>
        </w:rPr>
        <w:t>2</w:t>
      </w:r>
      <w:r w:rsidRPr="00577C04">
        <w:rPr>
          <w:rFonts w:ascii="Arial" w:hAnsi="Arial" w:cs="Arial"/>
          <w:sz w:val="24"/>
          <w:szCs w:val="24"/>
        </w:rPr>
        <w:t xml:space="preserve"> podlega wpłaceniu przed podpisaniem</w:t>
      </w:r>
      <w:r w:rsidR="00FC0947" w:rsidRPr="00577C04">
        <w:rPr>
          <w:rFonts w:ascii="Arial" w:hAnsi="Arial" w:cs="Arial"/>
          <w:sz w:val="24"/>
          <w:szCs w:val="24"/>
        </w:rPr>
        <w:t xml:space="preserve"> </w:t>
      </w:r>
      <w:r w:rsidRPr="00577C04">
        <w:rPr>
          <w:rFonts w:ascii="Arial" w:hAnsi="Arial" w:cs="Arial"/>
          <w:sz w:val="24"/>
          <w:szCs w:val="24"/>
        </w:rPr>
        <w:t>umowy dzierżawy</w:t>
      </w:r>
      <w:r w:rsidR="00B777BE" w:rsidRPr="00577C04">
        <w:rPr>
          <w:rFonts w:ascii="Arial" w:hAnsi="Arial" w:cs="Arial"/>
          <w:sz w:val="24"/>
          <w:szCs w:val="24"/>
        </w:rPr>
        <w:t>.</w:t>
      </w:r>
      <w:r w:rsidRPr="00577C04">
        <w:rPr>
          <w:rFonts w:ascii="Arial" w:hAnsi="Arial" w:cs="Arial"/>
          <w:sz w:val="24"/>
          <w:szCs w:val="24"/>
        </w:rPr>
        <w:t xml:space="preserve"> </w:t>
      </w:r>
    </w:p>
    <w:p w14:paraId="566F2A2F" w14:textId="77777777" w:rsidR="005B537B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ab/>
        <w:t>Zastrzega się prawo odwołania przetargu z uzasadnionych przyczyn.</w:t>
      </w:r>
    </w:p>
    <w:p w14:paraId="01B238D3" w14:textId="77777777" w:rsidR="00951CFC" w:rsidRPr="00577C04" w:rsidRDefault="00951CFC" w:rsidP="00951C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CFC">
        <w:rPr>
          <w:rFonts w:ascii="Arial" w:hAnsi="Arial" w:cs="Arial"/>
          <w:sz w:val="24"/>
          <w:szCs w:val="24"/>
        </w:rPr>
        <w:t>Szczegółowych informacji,</w:t>
      </w:r>
      <w:r>
        <w:rPr>
          <w:rFonts w:ascii="Arial" w:hAnsi="Arial" w:cs="Arial"/>
          <w:sz w:val="24"/>
          <w:szCs w:val="24"/>
        </w:rPr>
        <w:t xml:space="preserve"> </w:t>
      </w:r>
      <w:r w:rsidRPr="00951CFC">
        <w:rPr>
          <w:rFonts w:ascii="Arial" w:hAnsi="Arial" w:cs="Arial"/>
          <w:sz w:val="24"/>
          <w:szCs w:val="24"/>
        </w:rPr>
        <w:t xml:space="preserve">dotyczących przetargu </w:t>
      </w:r>
      <w:r>
        <w:rPr>
          <w:rFonts w:ascii="Arial" w:hAnsi="Arial" w:cs="Arial"/>
          <w:sz w:val="24"/>
          <w:szCs w:val="24"/>
        </w:rPr>
        <w:t xml:space="preserve">na </w:t>
      </w:r>
      <w:r w:rsidRPr="00951CFC">
        <w:rPr>
          <w:rFonts w:ascii="Arial" w:hAnsi="Arial" w:cs="Arial"/>
          <w:sz w:val="24"/>
          <w:szCs w:val="24"/>
        </w:rPr>
        <w:t>dzierżawę części</w:t>
      </w:r>
      <w:r>
        <w:rPr>
          <w:rFonts w:ascii="Arial" w:hAnsi="Arial" w:cs="Arial"/>
          <w:sz w:val="24"/>
          <w:szCs w:val="24"/>
        </w:rPr>
        <w:t xml:space="preserve"> </w:t>
      </w:r>
      <w:r w:rsidR="001F192C">
        <w:rPr>
          <w:rFonts w:ascii="Arial" w:hAnsi="Arial" w:cs="Arial"/>
          <w:sz w:val="24"/>
          <w:szCs w:val="24"/>
        </w:rPr>
        <w:t xml:space="preserve">działki </w:t>
      </w:r>
      <w:r w:rsidRPr="00951CFC">
        <w:rPr>
          <w:rFonts w:ascii="Arial" w:hAnsi="Arial" w:cs="Arial"/>
          <w:sz w:val="24"/>
          <w:szCs w:val="24"/>
        </w:rPr>
        <w:t>zabudowa</w:t>
      </w:r>
      <w:r w:rsidR="001F192C">
        <w:rPr>
          <w:rFonts w:ascii="Arial" w:hAnsi="Arial" w:cs="Arial"/>
          <w:sz w:val="24"/>
          <w:szCs w:val="24"/>
        </w:rPr>
        <w:t>nej</w:t>
      </w:r>
      <w:r w:rsidRPr="00951CFC">
        <w:rPr>
          <w:rFonts w:ascii="Arial" w:hAnsi="Arial" w:cs="Arial"/>
          <w:sz w:val="24"/>
          <w:szCs w:val="24"/>
        </w:rPr>
        <w:t xml:space="preserve"> budynk</w:t>
      </w:r>
      <w:r w:rsidR="001F192C">
        <w:rPr>
          <w:rFonts w:ascii="Arial" w:hAnsi="Arial" w:cs="Arial"/>
          <w:sz w:val="24"/>
          <w:szCs w:val="24"/>
        </w:rPr>
        <w:t>iem</w:t>
      </w:r>
      <w:r w:rsidR="009372EE">
        <w:rPr>
          <w:rFonts w:ascii="Arial" w:hAnsi="Arial" w:cs="Arial"/>
          <w:sz w:val="24"/>
          <w:szCs w:val="24"/>
        </w:rPr>
        <w:t xml:space="preserve"> </w:t>
      </w:r>
      <w:r w:rsidRPr="00951CFC">
        <w:rPr>
          <w:rFonts w:ascii="Arial" w:hAnsi="Arial" w:cs="Arial"/>
          <w:sz w:val="24"/>
          <w:szCs w:val="24"/>
        </w:rPr>
        <w:t>przeznaczony</w:t>
      </w:r>
      <w:r w:rsidR="009372EE">
        <w:rPr>
          <w:rFonts w:ascii="Arial" w:hAnsi="Arial" w:cs="Arial"/>
          <w:sz w:val="24"/>
          <w:szCs w:val="24"/>
        </w:rPr>
        <w:t>m</w:t>
      </w:r>
      <w:r w:rsidRPr="00951CFC">
        <w:rPr>
          <w:rFonts w:ascii="Arial" w:hAnsi="Arial" w:cs="Arial"/>
          <w:sz w:val="24"/>
          <w:szCs w:val="24"/>
        </w:rPr>
        <w:t xml:space="preserve"> pod działalność</w:t>
      </w:r>
      <w:r w:rsidR="009372EE">
        <w:rPr>
          <w:rFonts w:ascii="Arial" w:hAnsi="Arial" w:cs="Arial"/>
          <w:sz w:val="24"/>
          <w:szCs w:val="24"/>
        </w:rPr>
        <w:t xml:space="preserve"> handlowo</w:t>
      </w:r>
      <w:r w:rsidR="00B66BAB">
        <w:rPr>
          <w:rFonts w:ascii="Arial" w:hAnsi="Arial" w:cs="Arial"/>
          <w:sz w:val="24"/>
          <w:szCs w:val="24"/>
        </w:rPr>
        <w:t>-</w:t>
      </w:r>
      <w:r w:rsidR="009372EE">
        <w:rPr>
          <w:rFonts w:ascii="Arial" w:hAnsi="Arial" w:cs="Arial"/>
          <w:sz w:val="24"/>
          <w:szCs w:val="24"/>
        </w:rPr>
        <w:t>usługową</w:t>
      </w:r>
      <w:r w:rsidRPr="00951C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51CFC">
        <w:rPr>
          <w:rFonts w:ascii="Arial" w:hAnsi="Arial" w:cs="Arial"/>
          <w:sz w:val="24"/>
          <w:szCs w:val="24"/>
        </w:rPr>
        <w:t>(zapoznanie się</w:t>
      </w:r>
      <w:r>
        <w:rPr>
          <w:rFonts w:ascii="Arial" w:hAnsi="Arial" w:cs="Arial"/>
          <w:sz w:val="24"/>
          <w:szCs w:val="24"/>
        </w:rPr>
        <w:t xml:space="preserve"> </w:t>
      </w:r>
      <w:r w:rsidRPr="00951CFC">
        <w:rPr>
          <w:rFonts w:ascii="Arial" w:hAnsi="Arial" w:cs="Arial"/>
          <w:sz w:val="24"/>
          <w:szCs w:val="24"/>
        </w:rPr>
        <w:t xml:space="preserve">z regulaminem przetargu oraz projektem umowy </w:t>
      </w:r>
      <w:r>
        <w:rPr>
          <w:rFonts w:ascii="Arial" w:hAnsi="Arial" w:cs="Arial"/>
          <w:sz w:val="24"/>
          <w:szCs w:val="24"/>
        </w:rPr>
        <w:t>dzierżawy</w:t>
      </w:r>
      <w:r w:rsidRPr="00951CFC">
        <w:rPr>
          <w:rFonts w:ascii="Arial" w:hAnsi="Arial" w:cs="Arial"/>
          <w:sz w:val="24"/>
          <w:szCs w:val="24"/>
        </w:rPr>
        <w:t xml:space="preserve">) udziela </w:t>
      </w:r>
      <w:r w:rsidR="001F542F">
        <w:rPr>
          <w:rFonts w:ascii="Arial" w:hAnsi="Arial" w:cs="Arial"/>
          <w:sz w:val="24"/>
          <w:szCs w:val="24"/>
        </w:rPr>
        <w:t>Tarnobrzeskiego Towarzystw</w:t>
      </w:r>
      <w:r w:rsidR="004A7DBC">
        <w:rPr>
          <w:rFonts w:ascii="Arial" w:hAnsi="Arial" w:cs="Arial"/>
          <w:sz w:val="24"/>
          <w:szCs w:val="24"/>
        </w:rPr>
        <w:t>o</w:t>
      </w:r>
      <w:r w:rsidR="001F542F">
        <w:rPr>
          <w:rFonts w:ascii="Arial" w:hAnsi="Arial" w:cs="Arial"/>
          <w:sz w:val="24"/>
          <w:szCs w:val="24"/>
        </w:rPr>
        <w:t xml:space="preserve"> Budownictwa Społecznego Sp. z o.o.</w:t>
      </w:r>
      <w:r w:rsidR="00A5261F">
        <w:rPr>
          <w:rFonts w:ascii="Arial" w:hAnsi="Arial" w:cs="Arial"/>
          <w:sz w:val="24"/>
          <w:szCs w:val="24"/>
        </w:rPr>
        <w:t xml:space="preserve">, </w:t>
      </w:r>
      <w:r w:rsidR="00A5261F" w:rsidRPr="00A5261F">
        <w:rPr>
          <w:rFonts w:ascii="Arial" w:hAnsi="Arial" w:cs="Arial"/>
          <w:sz w:val="24"/>
          <w:szCs w:val="24"/>
        </w:rPr>
        <w:t>tel. +48 15 822 98 60</w:t>
      </w:r>
      <w:r w:rsidR="00A5261F" w:rsidRPr="00566695">
        <w:t xml:space="preserve"> </w:t>
      </w:r>
      <w:r w:rsidRPr="00951CFC">
        <w:rPr>
          <w:rFonts w:ascii="Arial" w:hAnsi="Arial" w:cs="Arial"/>
          <w:sz w:val="24"/>
          <w:szCs w:val="24"/>
        </w:rPr>
        <w:t xml:space="preserve"> </w:t>
      </w:r>
    </w:p>
    <w:p w14:paraId="2D3AB1C6" w14:textId="25F2BE14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 xml:space="preserve">Ogłoszenie o przetargu dostępne jest </w:t>
      </w:r>
      <w:r w:rsidR="00F93822" w:rsidRPr="00577C04">
        <w:rPr>
          <w:rFonts w:ascii="Arial" w:hAnsi="Arial" w:cs="Arial"/>
          <w:sz w:val="24"/>
          <w:szCs w:val="24"/>
        </w:rPr>
        <w:t xml:space="preserve">na stronie </w:t>
      </w:r>
      <w:hyperlink r:id="rId5" w:history="1">
        <w:r w:rsidR="001F542F" w:rsidRPr="001F542F">
          <w:rPr>
            <w:rStyle w:val="Hipercze"/>
            <w:rFonts w:ascii="Arial" w:hAnsi="Arial" w:cs="Arial"/>
            <w:sz w:val="24"/>
            <w:szCs w:val="24"/>
          </w:rPr>
          <w:t>www.ttbs.tarnobrzeg.pl</w:t>
        </w:r>
      </w:hyperlink>
      <w:r w:rsidR="000C3F66" w:rsidRPr="000C3F66">
        <w:rPr>
          <w:rFonts w:ascii="Arial" w:hAnsi="Arial" w:cs="Arial"/>
          <w:sz w:val="24"/>
          <w:szCs w:val="24"/>
        </w:rPr>
        <w:t xml:space="preserve">, na stronie </w:t>
      </w:r>
      <w:hyperlink r:id="rId6" w:history="1">
        <w:r w:rsidR="000C3F66" w:rsidRPr="003E2673">
          <w:rPr>
            <w:rStyle w:val="Hipercze"/>
            <w:rFonts w:ascii="Arial" w:hAnsi="Arial" w:cs="Arial"/>
            <w:sz w:val="24"/>
            <w:szCs w:val="24"/>
          </w:rPr>
          <w:t>BIP</w:t>
        </w:r>
      </w:hyperlink>
      <w:r w:rsidR="00F93822" w:rsidRPr="000C3F66">
        <w:rPr>
          <w:rFonts w:ascii="Arial" w:hAnsi="Arial" w:cs="Arial"/>
          <w:sz w:val="28"/>
          <w:szCs w:val="28"/>
        </w:rPr>
        <w:t xml:space="preserve"> </w:t>
      </w:r>
      <w:r w:rsidR="001F542F">
        <w:rPr>
          <w:rFonts w:ascii="Arial" w:hAnsi="Arial" w:cs="Arial"/>
          <w:sz w:val="24"/>
          <w:szCs w:val="24"/>
        </w:rPr>
        <w:t xml:space="preserve">oraz wywieszone </w:t>
      </w:r>
      <w:r w:rsidRPr="00577C04">
        <w:rPr>
          <w:rFonts w:ascii="Arial" w:hAnsi="Arial" w:cs="Arial"/>
          <w:sz w:val="24"/>
          <w:szCs w:val="24"/>
        </w:rPr>
        <w:t xml:space="preserve">w siedzibie </w:t>
      </w:r>
      <w:r w:rsidR="001F542F">
        <w:rPr>
          <w:rFonts w:ascii="Arial" w:hAnsi="Arial" w:cs="Arial"/>
          <w:sz w:val="24"/>
          <w:szCs w:val="24"/>
        </w:rPr>
        <w:t>Tarnobrzeskiego Towarzystwa Budownictwa Społecznego Sp. z o.o</w:t>
      </w:r>
      <w:r w:rsidRPr="00577C04">
        <w:rPr>
          <w:rFonts w:ascii="Arial" w:hAnsi="Arial" w:cs="Arial"/>
          <w:sz w:val="24"/>
          <w:szCs w:val="24"/>
        </w:rPr>
        <w:t xml:space="preserve">.  </w:t>
      </w:r>
      <w:r w:rsidR="001F542F" w:rsidRPr="001F542F">
        <w:rPr>
          <w:rFonts w:ascii="Arial" w:hAnsi="Arial" w:cs="Arial"/>
          <w:sz w:val="24"/>
          <w:szCs w:val="24"/>
        </w:rPr>
        <w:t>39-400 Tarnobrzeg, ul. Mickiewicza 4, woj. podkarpackie</w:t>
      </w:r>
      <w:r w:rsidRPr="00577C04">
        <w:rPr>
          <w:rFonts w:ascii="Arial" w:hAnsi="Arial" w:cs="Arial"/>
          <w:sz w:val="24"/>
          <w:szCs w:val="24"/>
        </w:rPr>
        <w:t xml:space="preserve"> </w:t>
      </w:r>
    </w:p>
    <w:p w14:paraId="3FC2B879" w14:textId="77777777" w:rsidR="00A5261F" w:rsidRDefault="00802032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 xml:space="preserve"> </w:t>
      </w:r>
    </w:p>
    <w:p w14:paraId="2C2BC5A3" w14:textId="77777777" w:rsidR="00A5261F" w:rsidRPr="00577C04" w:rsidRDefault="00A5261F" w:rsidP="005B537B">
      <w:pPr>
        <w:jc w:val="both"/>
        <w:rPr>
          <w:rFonts w:ascii="Arial" w:hAnsi="Arial" w:cs="Arial"/>
          <w:sz w:val="24"/>
          <w:szCs w:val="24"/>
        </w:rPr>
      </w:pPr>
    </w:p>
    <w:p w14:paraId="35D5A984" w14:textId="77777777" w:rsidR="000C3F66" w:rsidRPr="000C3F66" w:rsidRDefault="000C3F66" w:rsidP="000C3F66">
      <w:pPr>
        <w:pStyle w:val="v1msonormal"/>
        <w:spacing w:before="0" w:beforeAutospacing="0" w:after="0" w:afterAutospacing="0"/>
        <w:jc w:val="right"/>
        <w:rPr>
          <w:rFonts w:ascii="Arial" w:hAnsi="Arial" w:cs="Arial"/>
        </w:rPr>
      </w:pPr>
      <w:r w:rsidRPr="000C3F66">
        <w:rPr>
          <w:rFonts w:ascii="Arial" w:hAnsi="Arial" w:cs="Arial"/>
        </w:rPr>
        <w:t>Łukasz Mędrykowski</w:t>
      </w:r>
    </w:p>
    <w:p w14:paraId="60D4EE37" w14:textId="5811D966" w:rsidR="000C3F66" w:rsidRPr="000C3F66" w:rsidRDefault="000C3F66" w:rsidP="000C3F66">
      <w:pPr>
        <w:pStyle w:val="v1msonormal"/>
        <w:spacing w:before="0" w:beforeAutospacing="0" w:after="0" w:afterAutospacing="0"/>
        <w:jc w:val="right"/>
        <w:rPr>
          <w:rFonts w:ascii="Arial" w:hAnsi="Arial" w:cs="Arial"/>
        </w:rPr>
      </w:pPr>
      <w:r w:rsidRPr="000C3F66">
        <w:rPr>
          <w:rFonts w:ascii="Arial" w:hAnsi="Arial" w:cs="Arial"/>
        </w:rPr>
        <w:t>Prezes Zarządu TTBS Sp. z o.o.</w:t>
      </w:r>
    </w:p>
    <w:sectPr w:rsidR="000C3F66" w:rsidRPr="000C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6D3F"/>
    <w:multiLevelType w:val="hybridMultilevel"/>
    <w:tmpl w:val="7CAA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89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37B"/>
    <w:rsid w:val="0002342E"/>
    <w:rsid w:val="00044AF5"/>
    <w:rsid w:val="000757C1"/>
    <w:rsid w:val="000950CB"/>
    <w:rsid w:val="000A0DB3"/>
    <w:rsid w:val="000B2EBE"/>
    <w:rsid w:val="000C3F66"/>
    <w:rsid w:val="00107FE8"/>
    <w:rsid w:val="001100C7"/>
    <w:rsid w:val="001A271F"/>
    <w:rsid w:val="001F192C"/>
    <w:rsid w:val="001F542F"/>
    <w:rsid w:val="00212D0B"/>
    <w:rsid w:val="002200FE"/>
    <w:rsid w:val="0022379A"/>
    <w:rsid w:val="0024066B"/>
    <w:rsid w:val="00241624"/>
    <w:rsid w:val="00265736"/>
    <w:rsid w:val="00275816"/>
    <w:rsid w:val="0029754F"/>
    <w:rsid w:val="002C36DD"/>
    <w:rsid w:val="002D0E7F"/>
    <w:rsid w:val="003119E7"/>
    <w:rsid w:val="003235D2"/>
    <w:rsid w:val="00363A1C"/>
    <w:rsid w:val="003D5C37"/>
    <w:rsid w:val="003E2673"/>
    <w:rsid w:val="00416040"/>
    <w:rsid w:val="004A368D"/>
    <w:rsid w:val="004A510D"/>
    <w:rsid w:val="004A7DBC"/>
    <w:rsid w:val="0050340A"/>
    <w:rsid w:val="005241DF"/>
    <w:rsid w:val="005452FC"/>
    <w:rsid w:val="00577C04"/>
    <w:rsid w:val="00596C49"/>
    <w:rsid w:val="005B12F5"/>
    <w:rsid w:val="005B537B"/>
    <w:rsid w:val="005D21F5"/>
    <w:rsid w:val="00602DF7"/>
    <w:rsid w:val="00610C1D"/>
    <w:rsid w:val="00617886"/>
    <w:rsid w:val="00617BFD"/>
    <w:rsid w:val="006318DB"/>
    <w:rsid w:val="00634D89"/>
    <w:rsid w:val="00653768"/>
    <w:rsid w:val="006775D5"/>
    <w:rsid w:val="00692FBB"/>
    <w:rsid w:val="006B2FBB"/>
    <w:rsid w:val="006B7082"/>
    <w:rsid w:val="00740FCE"/>
    <w:rsid w:val="0077360E"/>
    <w:rsid w:val="007911F8"/>
    <w:rsid w:val="007B6D53"/>
    <w:rsid w:val="007C6544"/>
    <w:rsid w:val="007C7813"/>
    <w:rsid w:val="007E4163"/>
    <w:rsid w:val="007F5CD0"/>
    <w:rsid w:val="007F60D5"/>
    <w:rsid w:val="00802032"/>
    <w:rsid w:val="008070A9"/>
    <w:rsid w:val="008452DD"/>
    <w:rsid w:val="008D2478"/>
    <w:rsid w:val="00931065"/>
    <w:rsid w:val="009367B4"/>
    <w:rsid w:val="009372EE"/>
    <w:rsid w:val="009503CC"/>
    <w:rsid w:val="00951CFC"/>
    <w:rsid w:val="00956726"/>
    <w:rsid w:val="009842D7"/>
    <w:rsid w:val="00992AE2"/>
    <w:rsid w:val="009C2BFC"/>
    <w:rsid w:val="00A01610"/>
    <w:rsid w:val="00A44FDA"/>
    <w:rsid w:val="00A46CB5"/>
    <w:rsid w:val="00A50DD1"/>
    <w:rsid w:val="00A5261F"/>
    <w:rsid w:val="00A814D3"/>
    <w:rsid w:val="00AA1A62"/>
    <w:rsid w:val="00AD2BDD"/>
    <w:rsid w:val="00B00D6D"/>
    <w:rsid w:val="00B1748A"/>
    <w:rsid w:val="00B66BAB"/>
    <w:rsid w:val="00B7039D"/>
    <w:rsid w:val="00B73BCB"/>
    <w:rsid w:val="00B777BE"/>
    <w:rsid w:val="00BA4A98"/>
    <w:rsid w:val="00BE3DDE"/>
    <w:rsid w:val="00C01DCC"/>
    <w:rsid w:val="00C026BD"/>
    <w:rsid w:val="00C27EFA"/>
    <w:rsid w:val="00C5466F"/>
    <w:rsid w:val="00CB7AA1"/>
    <w:rsid w:val="00CC0F7C"/>
    <w:rsid w:val="00CD2C3B"/>
    <w:rsid w:val="00D02E9D"/>
    <w:rsid w:val="00D07AD2"/>
    <w:rsid w:val="00D57C4B"/>
    <w:rsid w:val="00D837C8"/>
    <w:rsid w:val="00D85921"/>
    <w:rsid w:val="00D86C24"/>
    <w:rsid w:val="00E31639"/>
    <w:rsid w:val="00E41066"/>
    <w:rsid w:val="00E50D54"/>
    <w:rsid w:val="00E95531"/>
    <w:rsid w:val="00EA50B5"/>
    <w:rsid w:val="00EB03C0"/>
    <w:rsid w:val="00EB14A3"/>
    <w:rsid w:val="00EB4488"/>
    <w:rsid w:val="00EC25A0"/>
    <w:rsid w:val="00EE7DC4"/>
    <w:rsid w:val="00F01400"/>
    <w:rsid w:val="00F1537D"/>
    <w:rsid w:val="00F93822"/>
    <w:rsid w:val="00FC0947"/>
    <w:rsid w:val="00FC0ED2"/>
    <w:rsid w:val="00FC438F"/>
    <w:rsid w:val="00FE1D9E"/>
    <w:rsid w:val="00FF309E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536B"/>
  <w15:docId w15:val="{5E44349C-BF6D-4492-AE7B-9FED1442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C49"/>
    <w:pPr>
      <w:ind w:left="720"/>
      <w:contextualSpacing/>
    </w:pPr>
  </w:style>
  <w:style w:type="character" w:styleId="Hipercze">
    <w:name w:val="Hyperlink"/>
    <w:uiPriority w:val="99"/>
    <w:unhideWhenUsed/>
    <w:rsid w:val="00B777B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777BE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0C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nobrzeskitbs.bip.gov.pl/" TargetMode="External"/><Relationship Id="rId5" Type="http://schemas.openxmlformats.org/officeDocument/2006/relationships/hyperlink" Target="http://www.ttbs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http://www.ttbs.tarnobrzeg.pl/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Tarnobrzeg</dc:creator>
  <cp:lastModifiedBy>Giacomo Goraj</cp:lastModifiedBy>
  <cp:revision>24</cp:revision>
  <cp:lastPrinted>2022-04-07T11:30:00Z</cp:lastPrinted>
  <dcterms:created xsi:type="dcterms:W3CDTF">2022-06-15T12:04:00Z</dcterms:created>
  <dcterms:modified xsi:type="dcterms:W3CDTF">2022-06-20T15:00:00Z</dcterms:modified>
</cp:coreProperties>
</file>